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万联云短信Sms服务安装说明</w:t>
      </w:r>
    </w:p>
    <w:p>
      <w:pPr>
        <w:pStyle w:val="13"/>
        <w:numPr>
          <w:ilvl w:val="0"/>
          <w:numId w:val="1"/>
        </w:numPr>
        <w:ind w:firstLineChars="0"/>
      </w:pPr>
      <w:r>
        <w:rPr>
          <w:rFonts w:hint="eastAsia"/>
        </w:rPr>
        <w:t>环境</w:t>
      </w:r>
    </w:p>
    <w:p>
      <w:pPr>
        <w:pStyle w:val="13"/>
        <w:ind w:left="360" w:firstLine="0" w:firstLineChars="0"/>
      </w:pPr>
      <w:r>
        <w:rPr>
          <w:rFonts w:hint="eastAsia"/>
        </w:rPr>
        <w:t>Windows7+</w:t>
      </w:r>
    </w:p>
    <w:p>
      <w:pPr>
        <w:pStyle w:val="13"/>
        <w:ind w:left="360" w:firstLine="0" w:firstLineChars="0"/>
      </w:pPr>
      <w:r>
        <w:rPr>
          <w:rFonts w:hint="eastAsia"/>
        </w:rPr>
        <w:t>.Net Framework4.0</w:t>
      </w:r>
    </w:p>
    <w:p>
      <w:pPr>
        <w:pStyle w:val="13"/>
        <w:numPr>
          <w:ilvl w:val="0"/>
          <w:numId w:val="1"/>
        </w:numPr>
        <w:ind w:firstLineChars="0"/>
      </w:pPr>
      <w:r>
        <w:rPr>
          <w:rFonts w:hint="eastAsia"/>
        </w:rPr>
        <w:t>安装步骤</w:t>
      </w:r>
    </w:p>
    <w:p>
      <w:pPr>
        <w:pStyle w:val="1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双击  安装.bat 运行安装文件</w:t>
      </w:r>
    </w:p>
    <w:p>
      <w:pPr>
        <w:pStyle w:val="13"/>
        <w:ind w:left="720" w:firstLine="0" w:firstLineChars="0"/>
      </w:pPr>
      <w:r>
        <w:drawing>
          <wp:inline distT="0" distB="0" distL="0" distR="0">
            <wp:extent cx="5274310" cy="3554730"/>
            <wp:effectExtent l="19050" t="0" r="254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54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3"/>
        <w:numPr>
          <w:ilvl w:val="0"/>
          <w:numId w:val="2"/>
        </w:numPr>
        <w:ind w:firstLineChars="0"/>
      </w:pPr>
      <w:r>
        <w:rPr>
          <w:rFonts w:hint="eastAsia"/>
        </w:rPr>
        <w:t>出现下图所示的界面</w:t>
      </w:r>
    </w:p>
    <w:p>
      <w:pPr>
        <w:pStyle w:val="13"/>
        <w:ind w:left="720" w:firstLine="0" w:firstLineChars="0"/>
      </w:pPr>
      <w:r>
        <w:drawing>
          <wp:inline distT="0" distB="0" distL="0" distR="0">
            <wp:extent cx="4996180" cy="2957830"/>
            <wp:effectExtent l="19050" t="0" r="0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8835" cy="2959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3"/>
        <w:ind w:left="720" w:firstLine="0" w:firstLineChars="0"/>
        <w:rPr>
          <w:rFonts w:hint="eastAsia"/>
        </w:rPr>
      </w:pPr>
      <w:r>
        <w:rPr>
          <w:rFonts w:hint="eastAsia"/>
        </w:rPr>
        <w:t>失败可能原因：</w:t>
      </w:r>
    </w:p>
    <w:p>
      <w:pPr>
        <w:pStyle w:val="1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端口被占用，修改配置文件</w:t>
      </w:r>
      <w:r>
        <w:t>SmsconService.exe.config</w:t>
      </w:r>
      <w:r>
        <w:rPr>
          <w:rFonts w:hint="eastAsia"/>
        </w:rPr>
        <w:t>中的端口。</w:t>
      </w:r>
    </w:p>
    <w:p>
      <w:pPr>
        <w:pStyle w:val="1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运行 安装.bat文件右击选择“以管理员身份运行”安装。</w:t>
      </w:r>
    </w:p>
    <w:p>
      <w:pPr>
        <w:pStyle w:val="13"/>
        <w:ind w:left="720" w:firstLine="0" w:firstLineChars="0"/>
      </w:pPr>
    </w:p>
    <w:p>
      <w:pPr>
        <w:pStyle w:val="13"/>
        <w:numPr>
          <w:ilvl w:val="0"/>
          <w:numId w:val="1"/>
        </w:numPr>
        <w:ind w:firstLineChars="0"/>
      </w:pPr>
      <w:r>
        <w:rPr>
          <w:rFonts w:hint="eastAsia"/>
        </w:rPr>
        <w:t>编码配置</w:t>
      </w:r>
    </w:p>
    <w:p>
      <w:pPr>
        <w:pStyle w:val="13"/>
        <w:ind w:left="360" w:firstLine="0" w:firstLineChars="0"/>
      </w:pPr>
      <w:r>
        <w:rPr>
          <w:rFonts w:hint="eastAsia"/>
        </w:rPr>
        <w:t>打开安装后的目录，用“记事本”打开“</w:t>
      </w:r>
      <w:r>
        <w:t>SmsconService.exe.config</w:t>
      </w:r>
      <w:r>
        <w:rPr>
          <w:rFonts w:hint="eastAsia"/>
        </w:rPr>
        <w:t>”文件</w:t>
      </w:r>
    </w:p>
    <w:p>
      <w:pPr>
        <w:pStyle w:val="13"/>
        <w:ind w:left="360" w:firstLine="0" w:firstLineChars="0"/>
      </w:pPr>
      <w:r>
        <w:rPr>
          <w:rFonts w:hint="eastAsia"/>
        </w:rPr>
        <w:drawing>
          <wp:inline distT="0" distB="0" distL="0" distR="0">
            <wp:extent cx="5274310" cy="3210560"/>
            <wp:effectExtent l="19050" t="0" r="2540" b="0"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pStyle w:val="13"/>
        <w:ind w:left="360" w:firstLine="0" w:firstLineChars="0"/>
      </w:pPr>
      <w:r>
        <w:rPr>
          <w:rFonts w:hint="eastAsia"/>
        </w:rPr>
        <w:t>修改Encoding的值，如下图，默认“GBK”</w:t>
      </w:r>
    </w:p>
    <w:p>
      <w:pPr>
        <w:pStyle w:val="13"/>
        <w:ind w:left="360" w:firstLine="0" w:firstLineChars="0"/>
      </w:pPr>
      <w:r>
        <w:drawing>
          <wp:inline distT="0" distB="0" distL="0" distR="0">
            <wp:extent cx="5274310" cy="3197225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3"/>
        <w:ind w:left="360" w:firstLine="0" w:firstLineChars="0"/>
        <w:rPr>
          <w:color w:val="FF0000"/>
        </w:rPr>
      </w:pPr>
      <w:r>
        <w:rPr>
          <w:rFonts w:hint="eastAsia"/>
          <w:color w:val="FF0000"/>
        </w:rPr>
        <w:t>注意：</w:t>
      </w:r>
    </w:p>
    <w:p>
      <w:pPr>
        <w:pStyle w:val="13"/>
        <w:ind w:left="420" w:firstLineChars="0"/>
        <w:rPr>
          <w:color w:val="FF0000"/>
        </w:rPr>
      </w:pPr>
      <w:r>
        <w:rPr>
          <w:rFonts w:hint="eastAsia"/>
          <w:color w:val="FF0000"/>
        </w:rPr>
        <w:t>如果是给DCIM或CMS使用就使用</w:t>
      </w:r>
      <w:r>
        <w:rPr>
          <w:color w:val="FF0000"/>
        </w:rPr>
        <w:t>”</w:t>
      </w:r>
      <w:r>
        <w:rPr>
          <w:rFonts w:hint="eastAsia"/>
          <w:color w:val="FF0000"/>
        </w:rPr>
        <w:t>Unicode</w:t>
      </w:r>
      <w:r>
        <w:rPr>
          <w:color w:val="FF0000"/>
        </w:rPr>
        <w:t>”</w:t>
      </w:r>
      <w:r>
        <w:rPr>
          <w:rFonts w:hint="eastAsia"/>
          <w:color w:val="FF0000"/>
        </w:rPr>
        <w:t>，若是给数据场使用就改成</w:t>
      </w:r>
      <w:r>
        <w:rPr>
          <w:color w:val="FF0000"/>
        </w:rPr>
        <w:t>”</w:t>
      </w:r>
      <w:r>
        <w:rPr>
          <w:rFonts w:hint="eastAsia"/>
          <w:color w:val="FF0000"/>
        </w:rPr>
        <w:t>GBK</w:t>
      </w:r>
      <w:r>
        <w:rPr>
          <w:color w:val="FF0000"/>
        </w:rPr>
        <w:t>”</w:t>
      </w:r>
      <w:r>
        <w:rPr>
          <w:rFonts w:hint="eastAsia"/>
          <w:color w:val="FF0000"/>
        </w:rPr>
        <w:t>。</w:t>
      </w:r>
    </w:p>
    <w:p>
      <w:pPr>
        <w:pStyle w:val="13"/>
        <w:ind w:left="360" w:firstLine="0" w:firstLineChars="0"/>
        <w:rPr>
          <w:color w:val="FF0000"/>
        </w:rPr>
      </w:pPr>
      <w:r>
        <w:rPr>
          <w:rFonts w:hint="eastAsia"/>
          <w:color w:val="FF0000"/>
        </w:rPr>
        <w:t>保存并关闭文件。</w:t>
      </w:r>
    </w:p>
    <w:p>
      <w:pPr>
        <w:pStyle w:val="13"/>
        <w:ind w:left="360" w:firstLine="0" w:firstLineChars="0"/>
        <w:rPr>
          <w:color w:val="FF0000"/>
        </w:rPr>
      </w:pPr>
      <w:r>
        <w:rPr>
          <w:rFonts w:hint="eastAsia"/>
          <w:color w:val="FF0000"/>
        </w:rPr>
        <w:tab/>
      </w:r>
      <w:r>
        <w:rPr>
          <w:rFonts w:hint="eastAsia"/>
          <w:color w:val="FF0000"/>
        </w:rPr>
        <w:tab/>
      </w:r>
      <w:r>
        <w:rPr>
          <w:rFonts w:hint="eastAsia"/>
          <w:color w:val="FF0000"/>
        </w:rPr>
        <w:t>保存配置文件后一定要重启服务</w:t>
      </w:r>
    </w:p>
    <w:p>
      <w:pPr>
        <w:pStyle w:val="1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测试发送</w:t>
      </w:r>
    </w:p>
    <w:p>
      <w:pPr>
        <w:pStyle w:val="13"/>
        <w:ind w:left="360" w:firstLine="0" w:firstLineChars="0"/>
        <w:rPr>
          <w:rFonts w:hint="eastAsia"/>
        </w:rPr>
      </w:pPr>
      <w:r>
        <w:rPr>
          <w:rFonts w:hint="eastAsia"/>
        </w:rPr>
        <w:t>打开TCP</w:t>
      </w:r>
      <w:r>
        <w:t>TCPUDPDbg.exe</w:t>
      </w:r>
      <w:r>
        <w:rPr>
          <w:rFonts w:hint="eastAsia"/>
        </w:rPr>
        <w:t>(小飞机工具)</w:t>
      </w:r>
    </w:p>
    <w:p>
      <w:pPr>
        <w:pStyle w:val="13"/>
        <w:ind w:left="360" w:firstLine="0" w:firstLineChars="0"/>
        <w:rPr>
          <w:rFonts w:hint="eastAsia"/>
        </w:rPr>
      </w:pPr>
      <w:r>
        <w:rPr>
          <w:rFonts w:hint="eastAsia"/>
        </w:rPr>
        <w:t>新建客户端连接到本地127.0.0.1    端口：1234</w:t>
      </w:r>
    </w:p>
    <w:p>
      <w:pPr>
        <w:pStyle w:val="13"/>
        <w:ind w:left="360" w:firstLine="0" w:firstLineChars="0"/>
        <w:rPr>
          <w:rFonts w:hint="eastAsia"/>
        </w:rPr>
      </w:pPr>
      <w:r>
        <w:drawing>
          <wp:inline distT="0" distB="0" distL="0" distR="0">
            <wp:extent cx="5274310" cy="3146425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7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3"/>
        <w:ind w:left="360" w:firstLine="0" w:firstLineChars="0"/>
        <w:rPr>
          <w:rFonts w:hint="eastAsia"/>
        </w:rPr>
      </w:pPr>
      <w:r>
        <w:rPr>
          <w:rFonts w:hint="eastAsia"/>
        </w:rPr>
        <w:t>点击连接，发送</w:t>
      </w:r>
      <w:r>
        <w:t>”</w:t>
      </w:r>
      <w:r>
        <w:rPr>
          <w:rFonts w:hint="eastAsia"/>
        </w:rPr>
        <w:t>011</w:t>
      </w:r>
      <w:r>
        <w:rPr>
          <w:rFonts w:hint="eastAsia"/>
          <w:color w:val="FF0000"/>
        </w:rPr>
        <w:t>153xxxxxxx10</w:t>
      </w:r>
      <w:r>
        <w:rPr>
          <w:rFonts w:hint="eastAsia"/>
        </w:rPr>
        <w:t>测试短信内容</w:t>
      </w:r>
      <w:r>
        <w:t>”</w:t>
      </w:r>
      <w:r>
        <w:rPr>
          <w:rFonts w:hint="eastAsia"/>
        </w:rPr>
        <w:t>命令。（011开头，红色部分是11位手机号码），点击发送，接收区返回“1:Sms Send OK!”则代表发送成功。</w:t>
      </w:r>
    </w:p>
    <w:p>
      <w:pPr>
        <w:pStyle w:val="13"/>
        <w:ind w:left="360" w:firstLine="0" w:firstLineChars="0"/>
        <w:rPr>
          <w:rFonts w:hint="default"/>
          <w:lang w:val="en-US"/>
        </w:rPr>
      </w:pPr>
      <w:r>
        <w:rPr>
          <w:rFonts w:hint="eastAsia"/>
          <w:lang w:eastAsia="zh-CN"/>
        </w:rPr>
        <w:t>注：语音使用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02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+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11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+发送内容</w:t>
      </w:r>
      <w:bookmarkStart w:id="0" w:name="_GoBack"/>
      <w:bookmarkEnd w:id="0"/>
    </w:p>
    <w:p>
      <w:pPr>
        <w:pStyle w:val="13"/>
        <w:ind w:left="360" w:firstLine="416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邮件使用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03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+邮件地址长度+发送内容</w:t>
      </w:r>
    </w:p>
    <w:p>
      <w:pPr>
        <w:pStyle w:val="13"/>
        <w:ind w:left="360" w:firstLine="0" w:firstLineChars="0"/>
        <w:rPr>
          <w:rFonts w:hint="eastAsia"/>
        </w:rPr>
      </w:pPr>
      <w:r>
        <w:drawing>
          <wp:inline distT="0" distB="0" distL="0" distR="0">
            <wp:extent cx="5273675" cy="2886075"/>
            <wp:effectExtent l="19050" t="0" r="2872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3"/>
        <w:ind w:left="360" w:firstLine="0" w:firstLineChars="0"/>
      </w:pPr>
      <w:r>
        <w:drawing>
          <wp:inline distT="0" distB="0" distL="0" distR="0">
            <wp:extent cx="5274310" cy="2854325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4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3"/>
        <w:ind w:left="720" w:firstLine="0" w:firstLineChars="0"/>
        <w:rPr>
          <w:color w:val="FF0000"/>
        </w:rPr>
      </w:pPr>
      <w:r>
        <w:rPr>
          <w:rFonts w:hint="eastAsia"/>
          <w:color w:val="FF0000"/>
        </w:rPr>
        <w:t>出现其他信息则为真失败，打开安装目录下的log.txt可以查看发送失败的原因。</w:t>
      </w:r>
    </w:p>
    <w:p>
      <w:pPr>
        <w:pStyle w:val="13"/>
        <w:ind w:left="720" w:firstLine="0" w:firstLineChars="0"/>
        <w:rPr>
          <w:color w:val="FF0000"/>
        </w:rPr>
      </w:pPr>
      <w:r>
        <w:rPr>
          <w:rFonts w:hint="eastAsia"/>
          <w:color w:val="FF0000"/>
        </w:rPr>
        <w:t>根据原因修改相应的配置。</w:t>
      </w:r>
    </w:p>
    <w:p>
      <w:pPr>
        <w:rPr>
          <w:b/>
          <w:color w:val="FF0000"/>
          <w:sz w:val="30"/>
        </w:rPr>
      </w:pPr>
      <w:r>
        <w:rPr>
          <w:rFonts w:hint="eastAsia"/>
          <w:b/>
          <w:color w:val="FF0000"/>
          <w:sz w:val="30"/>
        </w:rPr>
        <w:t>特别注意：</w:t>
      </w:r>
    </w:p>
    <w:p>
      <w:pPr>
        <w:rPr>
          <w:b/>
          <w:color w:val="FF0000"/>
          <w:sz w:val="30"/>
        </w:rPr>
      </w:pPr>
      <w:r>
        <w:rPr>
          <w:rFonts w:hint="eastAsia"/>
          <w:b/>
          <w:color w:val="FF0000"/>
          <w:sz w:val="30"/>
        </w:rPr>
        <w:tab/>
      </w:r>
      <w:r>
        <w:rPr>
          <w:rFonts w:hint="eastAsia"/>
          <w:b/>
          <w:color w:val="FF0000"/>
          <w:sz w:val="30"/>
        </w:rPr>
        <w:t>给DCIM/CMS调用的使用Unicode编码，数据场用GBK编码</w:t>
      </w:r>
    </w:p>
    <w:p>
      <w:pPr>
        <w:ind w:firstLine="420"/>
        <w:rPr>
          <w:b/>
          <w:color w:val="FF0000"/>
          <w:sz w:val="30"/>
        </w:rPr>
      </w:pPr>
      <w:r>
        <w:rPr>
          <w:rFonts w:hint="eastAsia"/>
          <w:b/>
          <w:color w:val="FF0000"/>
          <w:sz w:val="30"/>
        </w:rPr>
        <w:t>修改配置文件后需重新启动服务。</w:t>
      </w:r>
    </w:p>
    <w:p>
      <w:pPr>
        <w:rPr>
          <w:b/>
          <w:color w:val="FF0000"/>
          <w:sz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04C5A"/>
    <w:multiLevelType w:val="multilevel"/>
    <w:tmpl w:val="07404C5A"/>
    <w:lvl w:ilvl="0" w:tentative="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4092400"/>
    <w:multiLevelType w:val="multilevel"/>
    <w:tmpl w:val="2409240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9A4B2F"/>
    <w:multiLevelType w:val="multilevel"/>
    <w:tmpl w:val="469A4B2F"/>
    <w:lvl w:ilvl="0" w:tentative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zODA5ZmQzNzY4MDY1OTM4MGJkYmZlZTgxOTQwYjMifQ=="/>
  </w:docVars>
  <w:rsids>
    <w:rsidRoot w:val="00DA26B1"/>
    <w:rsid w:val="000234B6"/>
    <w:rsid w:val="00024E39"/>
    <w:rsid w:val="0005250A"/>
    <w:rsid w:val="000C744A"/>
    <w:rsid w:val="0010061B"/>
    <w:rsid w:val="00141A61"/>
    <w:rsid w:val="0017288D"/>
    <w:rsid w:val="002F0207"/>
    <w:rsid w:val="002F6540"/>
    <w:rsid w:val="00416192"/>
    <w:rsid w:val="00471421"/>
    <w:rsid w:val="0054160B"/>
    <w:rsid w:val="00601F43"/>
    <w:rsid w:val="00721835"/>
    <w:rsid w:val="007627F4"/>
    <w:rsid w:val="0078469B"/>
    <w:rsid w:val="007B6550"/>
    <w:rsid w:val="007F3655"/>
    <w:rsid w:val="00854090"/>
    <w:rsid w:val="00927AAE"/>
    <w:rsid w:val="0098520E"/>
    <w:rsid w:val="00A55F84"/>
    <w:rsid w:val="00AA6092"/>
    <w:rsid w:val="00AB1C3E"/>
    <w:rsid w:val="00BE19B8"/>
    <w:rsid w:val="00C51F97"/>
    <w:rsid w:val="00CC1EB2"/>
    <w:rsid w:val="00D25EF9"/>
    <w:rsid w:val="00DA26B1"/>
    <w:rsid w:val="00DA4EFE"/>
    <w:rsid w:val="00E74E66"/>
    <w:rsid w:val="00EB3E9D"/>
    <w:rsid w:val="00F00AA0"/>
    <w:rsid w:val="00F4152E"/>
    <w:rsid w:val="00FC1FB1"/>
    <w:rsid w:val="24C5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文档结构图 Char"/>
    <w:basedOn w:val="8"/>
    <w:link w:val="3"/>
    <w:semiHidden/>
    <w:qFormat/>
    <w:uiPriority w:val="99"/>
    <w:rPr>
      <w:rFonts w:ascii="宋体" w:eastAsia="宋体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353</Words>
  <Characters>530</Characters>
  <Lines>4</Lines>
  <Paragraphs>1</Paragraphs>
  <TotalTime>2</TotalTime>
  <ScaleCrop>false</ScaleCrop>
  <LinksUpToDate>false</LinksUpToDate>
  <CharactersWithSpaces>545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2019-05-22T06:54:00Z</dcterms:created>
  <dc:creator>Administrator</dc:creator>
  <cp:lastModifiedBy>Administrator</cp:lastModifiedBy>
  <dcterms:modified xsi:type="dcterms:W3CDTF">2022-05-26T05:43:38Z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EBB60EC7C5AB43B18B0687A72A6B5B85</vt:lpwstr>
  </property>
</Properties>
</file>